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82" w:rsidRDefault="006E7E82" w:rsidP="001A7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A7214" w:rsidRPr="001A7214">
        <w:rPr>
          <w:rFonts w:ascii="Times New Roman" w:hAnsi="Times New Roman" w:cs="Times New Roman"/>
          <w:b/>
          <w:sz w:val="24"/>
          <w:szCs w:val="24"/>
        </w:rPr>
        <w:t xml:space="preserve"> «Развитие художественной деятельности, </w:t>
      </w:r>
    </w:p>
    <w:p w:rsidR="001A7214" w:rsidRDefault="006E7E82" w:rsidP="001A7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A7214" w:rsidRPr="001A7214">
        <w:rPr>
          <w:rFonts w:ascii="Times New Roman" w:hAnsi="Times New Roman" w:cs="Times New Roman"/>
          <w:b/>
          <w:sz w:val="24"/>
          <w:szCs w:val="24"/>
        </w:rPr>
        <w:t>как основа детского экспериментирования»</w:t>
      </w:r>
      <w:r w:rsidR="001A7214">
        <w:rPr>
          <w:rFonts w:ascii="Times New Roman" w:hAnsi="Times New Roman" w:cs="Times New Roman"/>
          <w:b/>
          <w:sz w:val="24"/>
          <w:szCs w:val="24"/>
        </w:rPr>
        <w:t>.</w:t>
      </w:r>
    </w:p>
    <w:p w:rsid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Детское экспериментирование истинно детская деятельность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которая возникает в раннем возрасте и интенсивно развивается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на протяжении всего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дошкольного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 возраста без помощи взрослого и даже вопреки его запретам». Николай Николаевич </w:t>
      </w:r>
      <w:proofErr w:type="spell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Подьяков</w:t>
      </w:r>
      <w:proofErr w:type="spellEnd"/>
    </w:p>
    <w:p w:rsidR="00B85381" w:rsidRPr="001A7214" w:rsidRDefault="00B85381" w:rsidP="00B8538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214">
        <w:rPr>
          <w:rFonts w:ascii="Times New Roman" w:hAnsi="Times New Roman" w:cs="Times New Roman"/>
          <w:sz w:val="24"/>
          <w:szCs w:val="24"/>
        </w:rPr>
        <w:t>На сегодняшний день ФГОС определил познавательно-исследовательскую деятельность как один из приоритетных видов детской деятельности. В процессе</w:t>
      </w:r>
      <w:r w:rsidRPr="001A721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8538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эксперимента</w:t>
      </w:r>
      <w:r w:rsidRPr="001A721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A7214">
        <w:rPr>
          <w:rFonts w:ascii="Times New Roman" w:hAnsi="Times New Roman" w:cs="Times New Roman"/>
          <w:sz w:val="24"/>
          <w:szCs w:val="24"/>
        </w:rPr>
        <w:t>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B85381" w:rsidRPr="001A7214" w:rsidRDefault="00B85381" w:rsidP="001A7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1A7214">
        <w:rPr>
          <w:rFonts w:ascii="Times New Roman" w:hAnsi="Times New Roman" w:cs="Times New Roman"/>
          <w:sz w:val="24"/>
          <w:szCs w:val="24"/>
        </w:rPr>
        <w:t>Эффективным средством развития творческого потенциала</w:t>
      </w:r>
      <w:r w:rsidRPr="001A721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дошколь</w:t>
      </w:r>
      <w:r w:rsidRPr="001A7214">
        <w:rPr>
          <w:rFonts w:ascii="Times New Roman" w:hAnsi="Times New Roman" w:cs="Times New Roman"/>
          <w:sz w:val="24"/>
          <w:szCs w:val="24"/>
        </w:rPr>
        <w:t>ников являются продуктивные виды деятельности. Человек будущего должен быть созидателем, личностью с развитым чувством красоты и активным творческим началом.</w:t>
      </w:r>
      <w:r w:rsidRPr="001A721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8538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Дошкольники</w:t>
      </w:r>
      <w:r w:rsidRPr="001A721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 прирожденные иссле</w:t>
      </w:r>
      <w:r w:rsidRPr="001A7214">
        <w:rPr>
          <w:rFonts w:ascii="Times New Roman" w:hAnsi="Times New Roman" w:cs="Times New Roman"/>
          <w:sz w:val="24"/>
          <w:szCs w:val="24"/>
        </w:rPr>
        <w:t xml:space="preserve">дователи. 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«Цель творческого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экспериментирования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 – определяет путь реализации основной идеи </w:t>
      </w:r>
      <w:proofErr w:type="spell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культуросообразной</w:t>
      </w:r>
      <w:proofErr w:type="spell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педагогики и введение детей в мир общечеловеческой культуры через ее открытые проблемы, которые ребенок самостоятельно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«открывает на основе мышления и продуктивного воображения»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. Это непосредственный контакт ребёнка с предметами или материалами, элементарные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опыты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с ними позволяющие познать их свойства, качества, возможности.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Пробуждающие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любознательность, желание узнать больше. Даже привычные вещи и предметы могут стать объектом изучения и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экспериментирования детей с ними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Задачами по развитию творческой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деятельности являются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прочные навыки и умения действий с разными материалами для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детского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 творчества и возможность переноса сформированных навыков с одним материалом на другой; Педагог ставит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побуждающие детей сравнивать свойства предметов материалов (пластилин и тесто, или возможность применения в аппликации не только цветной бумаги или картона, но и сухих листьев, ваты, яичной скорлупы и т. д.)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Развивать стремления самостоятельно сочетать знакомые техники для придания продукту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детского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 творчества еще большей индивидуальности и сообразительности; У ребёнка может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появится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идея создания поделки или рисунка, в которой он сможет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менить свои ранее полученные знания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фантазию воображение и индивидуальный почерк в работе; Руководствуясь замыслом и фантазией ребёнок может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привнести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что то своё. (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при рисовании воспользоваться не кистью как все, а пальцем или кускам мятой бумаги.)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Развивать мелкую моторику рук и глазомер;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Поощрять воплощение в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художественной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форме свои представления, переживания чувства, мысли, инициативу и поддерживать творческое начало. Конечно, это похвала ребёнка, подбадривание, одобрение.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Задачами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экспериментаторской творческой деятельности являются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Формирование предпосылок поисковой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, интеллектуальной инициативы; т. е. умение находить в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обыденном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и простом новые идеи для творчества.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определять возможные методы решения проблемы с помощью взрослого, а затем и самостоятельно; это позволит ребёнку обобщить полученные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знания действенным путём, а зате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м получить конкретный результат.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. Детям нравится употреблять новые интересные для них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 такие, как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эксперимент и опыт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Активизировать мыслительные процессы детей, давать отчет об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формулировать обнаруженные закономерности и выводы. Учить детей подводить итоги своей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Условия для реализации </w:t>
      </w:r>
      <w:r w:rsidRPr="001A721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Богато насыщенная различными материалами для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детского художественн</w:t>
      </w:r>
      <w:proofErr w:type="gramStart"/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экспериментального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творчества предметно –развивающая среда; Конечно чем больше различных материалов с которым может работать ребёнок, тем больше возможностей он имеет для творческого решения поставленных целей.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Свободный доступ к материалам и возможность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экспериментирования с ними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. Желание занять творчеством у ребёнка может возникнуть спонтанно.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Использование созданных детьми продуктов для оформления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дошкольного учреждения и групп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, организация выставок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поделок и участие в конкурсах.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Живой интерес родителей к процессу и результату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художественного творчества детей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. Для создания живого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интереса родителей к процессу   и  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творчества детей - это вовлечение их в этот процесс.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Алгоритм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экспериментирования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Ребенок выделяет и ставит проблему;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Предлагает различные варианты ее решения;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Проверяет эти возможные решения, исходя из данных;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Делает выводы. (Это выделение ребёнком проблемы, выявление способов её решения, проверка этих способов опытным путём и подведение итогов).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Художественное экспериментирование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мы рассматривали как работу с различными материалами, разнообразными методами, способами и представлениями работ в разных формах; в своей работе мы используем как традиционные </w:t>
      </w:r>
      <w:r w:rsidRPr="001A721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: гуашь, краски, пластилин, </w:t>
      </w:r>
      <w:proofErr w:type="spell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бумага, так и не традиционные: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ткань, мятая бумага, тесто, зубная щётка, вата и т. 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Новые материалы помогают не допустить однообразия и скуки;</w:t>
      </w:r>
      <w:proofErr w:type="gramEnd"/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Экспериментировани</w:t>
      </w:r>
      <w:r w:rsidRPr="001A72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с материалом происходит в виде обучения, опытов, дидактических игр, обыгрывания незавершенного образа, и наблюдения;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Рисование одна из самых разнообразных форм </w:t>
      </w:r>
      <w:r w:rsidRPr="001A721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творчества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Рисование пальчиками;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Рисование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ладошками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Печать листьев;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Свеча по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мокрому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Ватными палочками;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Набрызгивание;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Зубной щеткой;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Поролон;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Гротаж</w:t>
      </w:r>
      <w:proofErr w:type="spell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Аппликация – это широко распространенный способ создания 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х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удожественных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изображений различных фигур. Аппликация позволяет использовать самые разнообразные </w:t>
      </w:r>
      <w:r w:rsidRPr="001A721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: нити, ткань, вату, бумагу, природный материал, стружку от карандашей, что позволяет изучать их свойства состав и возможности.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Лепка - это один из видов изобразительного творчества, в котором из пластических материалов создаются объёмные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(иногда рельефные)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образы и целые композиции. Техника лепки богата и разнообразна, но при этом доступна даже маленьким детям.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Пластилин – это </w:t>
      </w:r>
      <w:proofErr w:type="spell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исскуственный</w:t>
      </w:r>
      <w:proofErr w:type="spell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 для лепки и моделирования.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Соленое тесто – простой и доступный материал для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детского творчества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И тот и другой материал имеет свои достоинства. Пластилин яркий, не липнет к рукам, замечательно размазывается по поверхности. Тесто обладает высокими пластичными свойствами. Поделки можно оформить бисером, семенами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перьями.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Ручной труд – способствует развитию самых разных умений и навыков ребёнка.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Это может быть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«Цветные мячики»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(модульная техника, из множества собирается одно, например ёлка из макарон);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«миски для 3х медведей»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(техника </w:t>
      </w:r>
      <w:proofErr w:type="spellStart"/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попьемаше</w:t>
      </w:r>
      <w:proofErr w:type="spellEnd"/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;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«пёстрый коврик»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(из цветных полосок в технике плетения)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;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«нарядные бусы»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(прочная нить или 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мягкая проволока, ягоды рябины, шиповник, жёлуди)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;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«бесшовные игрушки»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куколки</w:t>
      </w:r>
      <w:proofErr w:type="gramEnd"/>
      <w:r w:rsidRPr="001A72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изготовленные с помощью сворачивания, скручивания, завязывания)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Компонентами </w:t>
      </w:r>
      <w:r w:rsidRPr="001A7214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художественного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творчества детей являются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: а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ктивность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амостоятельность</w:t>
      </w:r>
      <w:r w:rsidR="00B85381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нициативность</w:t>
      </w:r>
      <w:r w:rsidR="00B85381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оображение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Все эти компоненты направлены на развитие в детях способности к восприятию </w:t>
      </w:r>
      <w:r w:rsidRPr="00B85381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художественного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 творчества и самостоятельному созданию выразительного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образа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будут отличаться оригинальностью, гибкостью и вариативностью.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85381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Художественное экспериментирование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с разнообразными материалами дает возможность удовлетворить потребность детей в новых знаниях, впечатлениях, способствует воспитанию, любознательности, успешного ребенка, уверенного в собственных силах.</w:t>
      </w:r>
    </w:p>
    <w:p w:rsidR="00B85381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Для создания живого интереса родителей к </w:t>
      </w:r>
      <w:r w:rsidRPr="00B85381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художественному экспериментированию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 проводятся… консультации, круглые столы, мастер классы, всё это направленно на то чтобы родители и дома в месте с детьми творили и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играли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>… что помогает творить и играть вместе с детьми.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В учреждении проводятся ежегодные конкурсы совместные работы родителей и воспитанников. Родителям нравится участвовать в выставках, работы очень разнообразны и по технике исполнения и по сложности.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Таким образом, творческое </w:t>
      </w:r>
      <w:r w:rsidRPr="00B85381">
        <w:rPr>
          <w:rFonts w:ascii="Times New Roman" w:hAnsi="Times New Roman" w:cs="Times New Roman"/>
          <w:bCs/>
          <w:sz w:val="24"/>
          <w:szCs w:val="24"/>
          <w:lang w:eastAsia="ru-RU"/>
        </w:rPr>
        <w:t>экспериментирование в художественно-продуктивной деятельности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> хорошо прослеживается в применении нетрадиционных техник.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«В период</w:t>
      </w:r>
      <w:r w:rsidRPr="00B8538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5381">
        <w:rPr>
          <w:rFonts w:ascii="Times New Roman" w:hAnsi="Times New Roman" w:cs="Times New Roman"/>
          <w:bCs/>
          <w:sz w:val="24"/>
          <w:szCs w:val="24"/>
          <w:lang w:eastAsia="ru-RU"/>
        </w:rPr>
        <w:t>детства</w:t>
      </w:r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, мышление, мыслительные процессы должны </w:t>
      </w:r>
      <w:proofErr w:type="gramStart"/>
      <w:r w:rsidRPr="001A7214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1A7214">
        <w:rPr>
          <w:rFonts w:ascii="Times New Roman" w:hAnsi="Times New Roman" w:cs="Times New Roman"/>
          <w:sz w:val="24"/>
          <w:szCs w:val="24"/>
          <w:lang w:eastAsia="ru-RU"/>
        </w:rPr>
        <w:t xml:space="preserve"> как можно теснее связаны с живыми, яркими наглядными предметами окружающего мира.</w:t>
      </w:r>
    </w:p>
    <w:p w:rsidR="001A7214" w:rsidRPr="001A7214" w:rsidRDefault="001A7214" w:rsidP="001A7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7214">
        <w:rPr>
          <w:rFonts w:ascii="Times New Roman" w:hAnsi="Times New Roman" w:cs="Times New Roman"/>
          <w:sz w:val="24"/>
          <w:szCs w:val="24"/>
          <w:lang w:eastAsia="ru-RU"/>
        </w:rPr>
        <w:t>Сухомлинский В. А.</w:t>
      </w:r>
    </w:p>
    <w:p w:rsidR="001A7214" w:rsidRPr="001A7214" w:rsidRDefault="0095336C" w:rsidP="001A721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A7214" w:rsidRPr="001A7214">
          <w:rPr>
            <w:rStyle w:val="a6"/>
            <w:rFonts w:ascii="Times New Roman" w:hAnsi="Times New Roman" w:cs="Times New Roman"/>
            <w:sz w:val="24"/>
            <w:szCs w:val="24"/>
          </w:rPr>
          <w:t>http://www.maam.ru/detskijsad/-detskoe-yeksperimentirovanie-v-hudozhestveno-produktivnoi-dejatelnosti-doshkolnikov.html</w:t>
        </w:r>
      </w:hyperlink>
    </w:p>
    <w:p w:rsidR="001A7214" w:rsidRPr="001A7214" w:rsidRDefault="0095336C" w:rsidP="001A721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A7214" w:rsidRPr="00B85381">
          <w:rPr>
            <w:rStyle w:val="a6"/>
            <w:rFonts w:ascii="Times New Roman" w:hAnsi="Times New Roman" w:cs="Times New Roman"/>
            <w:sz w:val="24"/>
            <w:szCs w:val="24"/>
          </w:rPr>
          <w:t>http://www.maam.ru/detskijsad/sozdanie-uslovii-dlja-svobodnogo-yeksperimentirovanija-s-hudozhestvenymi-materialami-starshii-doshkolnyi-vozrast.html</w:t>
        </w:r>
      </w:hyperlink>
    </w:p>
    <w:sectPr w:rsidR="001A7214" w:rsidRPr="001A7214" w:rsidSect="00C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14"/>
    <w:rsid w:val="001A7214"/>
    <w:rsid w:val="006E7E82"/>
    <w:rsid w:val="0095336C"/>
    <w:rsid w:val="00B85381"/>
    <w:rsid w:val="00CB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B7"/>
  </w:style>
  <w:style w:type="paragraph" w:styleId="1">
    <w:name w:val="heading 1"/>
    <w:basedOn w:val="a"/>
    <w:link w:val="10"/>
    <w:uiPriority w:val="9"/>
    <w:qFormat/>
    <w:rsid w:val="001A7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7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214"/>
  </w:style>
  <w:style w:type="paragraph" w:styleId="a4">
    <w:name w:val="Normal (Web)"/>
    <w:basedOn w:val="a"/>
    <w:uiPriority w:val="99"/>
    <w:semiHidden/>
    <w:unhideWhenUsed/>
    <w:rsid w:val="001A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7214"/>
    <w:rPr>
      <w:b/>
      <w:bCs/>
    </w:rPr>
  </w:style>
  <w:style w:type="character" w:styleId="a6">
    <w:name w:val="Hyperlink"/>
    <w:basedOn w:val="a0"/>
    <w:uiPriority w:val="99"/>
    <w:unhideWhenUsed/>
    <w:rsid w:val="001A7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sozdanie-uslovii-dlja-svobodnogo-yeksperimentirovanija-s-hudozhestvenymi-materialami-starshii-doshkolnyi-vozrast.html" TargetMode="External"/><Relationship Id="rId4" Type="http://schemas.openxmlformats.org/officeDocument/2006/relationships/hyperlink" Target="http://www.maam.ru/detskijsad/-detskoe-yeksperimentirovanie-v-hudozhestveno-produktivnoi-dejatelnosti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2017-01-15T13:19:00Z</dcterms:created>
  <dcterms:modified xsi:type="dcterms:W3CDTF">2017-01-17T16:43:00Z</dcterms:modified>
</cp:coreProperties>
</file>